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2217" w14:textId="77777777" w:rsidR="00487F28" w:rsidRPr="00EC4B07" w:rsidRDefault="00487F28" w:rsidP="000A660D">
      <w:pPr>
        <w:bidi/>
        <w:rPr>
          <w:rFonts w:ascii="Times New Roman" w:hAnsi="Times New Roman" w:cs="Times New Roman"/>
        </w:rPr>
      </w:pPr>
    </w:p>
    <w:p w14:paraId="05877725" w14:textId="77777777" w:rsidR="00487F28" w:rsidRDefault="00487F28" w:rsidP="000A660D">
      <w:pPr>
        <w:rPr>
          <w:rFonts w:ascii="Arial" w:eastAsia="Times New Roman" w:hAnsi="Arial"/>
          <w:color w:val="000000"/>
          <w:sz w:val="27"/>
          <w:szCs w:val="27"/>
        </w:rPr>
      </w:pPr>
    </w:p>
    <w:p w14:paraId="38F26F0E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479B30CC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27ABCB3E" w14:textId="77777777" w:rsidR="00487F28" w:rsidRPr="00EC4B07" w:rsidRDefault="00487F28" w:rsidP="000A660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04A0C7CB" w14:textId="77777777" w:rsidR="00487F28" w:rsidRPr="00EC4B07" w:rsidRDefault="00487F28" w:rsidP="000A660D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50430A4" wp14:editId="0CCAB137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6FD2FD8" wp14:editId="4A215965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D680D" w14:textId="77777777" w:rsidR="00487F28" w:rsidRDefault="00487F28" w:rsidP="000A660D">
      <w:pPr>
        <w:rPr>
          <w:rFonts w:ascii="Arial" w:eastAsia="Times New Roman" w:hAnsi="Arial"/>
          <w:color w:val="000000"/>
          <w:sz w:val="27"/>
          <w:szCs w:val="27"/>
        </w:rPr>
      </w:pPr>
    </w:p>
    <w:p w14:paraId="2E2D8221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22E609CD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6E12C0D5" w14:textId="77777777" w:rsidR="00487F28" w:rsidRPr="00575459" w:rsidRDefault="00487F28" w:rsidP="000A660D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N.</w:t>
      </w:r>
      <w:r>
        <w:rPr>
          <w:b/>
          <w:bCs/>
          <w:color w:val="000000"/>
          <w:sz w:val="36"/>
          <w:szCs w:val="36"/>
        </w:rPr>
        <w:t>10</w:t>
      </w:r>
    </w:p>
    <w:p w14:paraId="607C9088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25C193A4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E49B314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3C67B818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TESSERATI ESPULSI DAL CAMPO</w:t>
      </w:r>
    </w:p>
    <w:p w14:paraId="720E428A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445B67ED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01AEC292" w14:textId="443DB83F" w:rsidR="00487F28" w:rsidRDefault="00487F28" w:rsidP="000A660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in </w:t>
      </w:r>
      <w:r w:rsidR="009B443D">
        <w:rPr>
          <w:b/>
          <w:bCs/>
          <w:color w:val="000000"/>
          <w:sz w:val="27"/>
          <w:szCs w:val="27"/>
        </w:rPr>
        <w:t>SERIE B CHALLENGE</w:t>
      </w:r>
    </w:p>
    <w:p w14:paraId="286B1BDB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272078F" w14:textId="30BC7826" w:rsidR="0056405A" w:rsidRDefault="0056405A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Andrea DALMAZI (Amatori Capranica) per aver interrotto fallosamente una chiara azione da gol della squadra avversaria </w:t>
      </w:r>
    </w:p>
    <w:p w14:paraId="495A285D" w14:textId="77777777" w:rsidR="0056405A" w:rsidRDefault="0056405A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9E180D3" w14:textId="223887F9" w:rsidR="00510F24" w:rsidRDefault="00B904A6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Pietro </w:t>
      </w:r>
      <w:r w:rsidR="0056405A">
        <w:rPr>
          <w:color w:val="000000"/>
          <w:sz w:val="27"/>
          <w:szCs w:val="27"/>
        </w:rPr>
        <w:t xml:space="preserve">SIMEONI </w:t>
      </w:r>
      <w:r>
        <w:rPr>
          <w:color w:val="000000"/>
          <w:sz w:val="27"/>
          <w:szCs w:val="27"/>
        </w:rPr>
        <w:t>(allenatore Trevignano) allontanato dalla panchina, per proteste</w:t>
      </w:r>
    </w:p>
    <w:p w14:paraId="449309B1" w14:textId="57E7A344" w:rsidR="00510F24" w:rsidRDefault="00510F24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F274DBF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51DE9BE3" w14:textId="77777777" w:rsidR="00487F28" w:rsidRPr="00A262CC" w:rsidRDefault="00487F28" w:rsidP="000A660D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27"/>
          <w:szCs w:val="27"/>
          <w:u w:val="single"/>
        </w:rPr>
      </w:pPr>
      <w:r w:rsidRPr="00A262CC">
        <w:rPr>
          <w:b/>
          <w:bCs/>
          <w:color w:val="000000"/>
          <w:sz w:val="27"/>
          <w:szCs w:val="27"/>
          <w:u w:val="single"/>
        </w:rPr>
        <w:t>TESSERATI IN DIFFIDA</w:t>
      </w:r>
    </w:p>
    <w:p w14:paraId="640F24E9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407E97E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E95615D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SERIE A D'ELITE, 4ª sanzione</w:t>
      </w:r>
    </w:p>
    <w:p w14:paraId="33C4F76A" w14:textId="3FCCD68D" w:rsidR="00487F28" w:rsidRDefault="00487F28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04FAC66" w14:textId="1F8F4756" w:rsidR="00664906" w:rsidRDefault="00664906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MANCINI (Albaroma)</w:t>
      </w:r>
    </w:p>
    <w:p w14:paraId="03672DDB" w14:textId="634BCD08" w:rsidR="005C481F" w:rsidRDefault="005C481F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LACIALAMELLA (</w:t>
      </w:r>
      <w:proofErr w:type="spellStart"/>
      <w:r>
        <w:rPr>
          <w:color w:val="000000"/>
          <w:sz w:val="27"/>
          <w:szCs w:val="27"/>
        </w:rPr>
        <w:t>Borgorosso</w:t>
      </w:r>
      <w:proofErr w:type="spellEnd"/>
      <w:r>
        <w:rPr>
          <w:color w:val="000000"/>
          <w:sz w:val="27"/>
          <w:szCs w:val="27"/>
        </w:rPr>
        <w:t>)</w:t>
      </w:r>
    </w:p>
    <w:p w14:paraId="6E059062" w14:textId="34C48C0D" w:rsidR="005C481F" w:rsidRDefault="0086583D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GABRIELLI (Montagnola)</w:t>
      </w:r>
    </w:p>
    <w:p w14:paraId="733DAAF5" w14:textId="77777777" w:rsidR="0086583D" w:rsidRDefault="0086583D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654740D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0F4E8B3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SERIE B CHALLENGE, 4ª sanzione</w:t>
      </w:r>
    </w:p>
    <w:p w14:paraId="1E8FC391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0C4E4F6C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3498920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COPPA MIV, 2ª sanzione</w:t>
      </w:r>
    </w:p>
    <w:p w14:paraId="271E4E85" w14:textId="77777777" w:rsidR="00487F28" w:rsidRDefault="00487F28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ACERBI (</w:t>
      </w:r>
      <w:proofErr w:type="spellStart"/>
      <w:r>
        <w:rPr>
          <w:color w:val="000000"/>
          <w:sz w:val="27"/>
          <w:szCs w:val="27"/>
        </w:rPr>
        <w:t>Borgorosso</w:t>
      </w:r>
      <w:proofErr w:type="spellEnd"/>
      <w:r>
        <w:rPr>
          <w:color w:val="000000"/>
          <w:sz w:val="27"/>
          <w:szCs w:val="27"/>
        </w:rPr>
        <w:t>)</w:t>
      </w:r>
    </w:p>
    <w:p w14:paraId="50B6F924" w14:textId="77777777" w:rsidR="00487F28" w:rsidRPr="002959E9" w:rsidRDefault="00487F28" w:rsidP="000A660D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MOSTINI (Mentana)</w:t>
      </w:r>
    </w:p>
    <w:p w14:paraId="1680B618" w14:textId="77777777" w:rsidR="00487F28" w:rsidRDefault="00487F28" w:rsidP="000A660D"/>
    <w:p w14:paraId="62D66C4A" w14:textId="77777777" w:rsidR="00487F28" w:rsidRDefault="00487F28" w:rsidP="000A660D"/>
    <w:p w14:paraId="57054E37" w14:textId="77777777" w:rsidR="00487F28" w:rsidRDefault="00487F28" w:rsidP="000A660D">
      <w:pPr>
        <w:rPr>
          <w:b/>
          <w:bCs/>
          <w:color w:val="000000"/>
          <w:sz w:val="27"/>
          <w:szCs w:val="27"/>
        </w:rPr>
      </w:pPr>
    </w:p>
    <w:p w14:paraId="01966D13" w14:textId="77777777" w:rsidR="00487F28" w:rsidRPr="00864F56" w:rsidRDefault="00487F28" w:rsidP="000A660D">
      <w:pPr>
        <w:rPr>
          <w:b/>
          <w:bCs/>
        </w:rPr>
      </w:pPr>
      <w:r w:rsidRPr="00864F56">
        <w:rPr>
          <w:b/>
          <w:bCs/>
          <w:color w:val="000000"/>
          <w:sz w:val="27"/>
          <w:szCs w:val="27"/>
        </w:rPr>
        <w:t xml:space="preserve">Roma, </w:t>
      </w:r>
      <w:r>
        <w:rPr>
          <w:b/>
          <w:bCs/>
          <w:color w:val="000000"/>
          <w:sz w:val="27"/>
          <w:szCs w:val="27"/>
        </w:rPr>
        <w:t>4 dicembr</w:t>
      </w:r>
      <w:r w:rsidRPr="00864F56">
        <w:rPr>
          <w:b/>
          <w:bCs/>
          <w:color w:val="000000"/>
          <w:sz w:val="27"/>
          <w:szCs w:val="27"/>
        </w:rPr>
        <w:t>e 2022</w:t>
      </w:r>
    </w:p>
    <w:p w14:paraId="02E32442" w14:textId="77777777" w:rsidR="00487F28" w:rsidRPr="00703B0E" w:rsidRDefault="00487F28" w:rsidP="000A660D">
      <w:pPr>
        <w:pStyle w:val="NormaleWeb"/>
        <w:spacing w:before="0" w:beforeAutospacing="0" w:after="0" w:afterAutospacing="0" w:line="324" w:lineRule="atLeast"/>
        <w:rPr>
          <w:b/>
          <w:bCs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        </w:t>
      </w:r>
    </w:p>
    <w:p w14:paraId="5EF2ADDA" w14:textId="77777777" w:rsidR="00487F28" w:rsidRPr="00703B0E" w:rsidRDefault="00487F28" w:rsidP="000A66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045A2D" w14:textId="77777777" w:rsidR="00487F28" w:rsidRDefault="00487F28"/>
    <w:sectPr w:rsidR="00487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28"/>
    <w:rsid w:val="00487F28"/>
    <w:rsid w:val="004B0F18"/>
    <w:rsid w:val="00510F24"/>
    <w:rsid w:val="0056405A"/>
    <w:rsid w:val="005C481F"/>
    <w:rsid w:val="00664906"/>
    <w:rsid w:val="0086583D"/>
    <w:rsid w:val="009B443D"/>
    <w:rsid w:val="00AC42B8"/>
    <w:rsid w:val="00B904A6"/>
    <w:rsid w:val="00D5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E3D71"/>
  <w15:chartTrackingRefBased/>
  <w15:docId w15:val="{1056570D-AA7B-7A46-A417-1192935B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87F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2022-12-05T00:44:00Z</dcterms:created>
  <dcterms:modified xsi:type="dcterms:W3CDTF">2022-12-05T00:44:00Z</dcterms:modified>
</cp:coreProperties>
</file>