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mp" ContentType="image/jpe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B8155" w14:textId="77777777" w:rsidR="00D11109" w:rsidRPr="00EC4B07" w:rsidRDefault="00D11109" w:rsidP="009B0E9D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EC4B07">
        <w:rPr>
          <w:rFonts w:ascii="Times New Roman" w:hAnsi="Times New Roman" w:cs="Times New Roman"/>
          <w:b/>
          <w:bCs/>
          <w:sz w:val="48"/>
          <w:szCs w:val="48"/>
        </w:rPr>
        <w:t>EIFA CALCIOELITE CSAIN</w:t>
      </w:r>
    </w:p>
    <w:p w14:paraId="10CD5AFF" w14:textId="77777777" w:rsidR="00D11109" w:rsidRPr="00EC4B07" w:rsidRDefault="00D11109" w:rsidP="009B0E9D">
      <w:pPr>
        <w:bidi/>
        <w:jc w:val="center"/>
        <w:rPr>
          <w:rFonts w:ascii="Times New Roman" w:hAnsi="Times New Roman" w:cs="Times New Roman"/>
        </w:rPr>
      </w:pPr>
      <w:r w:rsidRPr="00EC4B07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01C71ABE" wp14:editId="4E599BCD">
            <wp:simplePos x="0" y="0"/>
            <wp:positionH relativeFrom="column">
              <wp:posOffset>4411345</wp:posOffset>
            </wp:positionH>
            <wp:positionV relativeFrom="paragraph">
              <wp:posOffset>286385</wp:posOffset>
            </wp:positionV>
            <wp:extent cx="2306913" cy="1440000"/>
            <wp:effectExtent l="0" t="0" r="0" b="8255"/>
            <wp:wrapTopAndBottom/>
            <wp:docPr id="22" name="Im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magine 2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06913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4B07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 wp14:anchorId="5EBAEAD4" wp14:editId="43CFB250">
            <wp:simplePos x="0" y="0"/>
            <wp:positionH relativeFrom="column">
              <wp:posOffset>0</wp:posOffset>
            </wp:positionH>
            <wp:positionV relativeFrom="paragraph">
              <wp:posOffset>279400</wp:posOffset>
            </wp:positionV>
            <wp:extent cx="1440000" cy="1440000"/>
            <wp:effectExtent l="0" t="0" r="8255" b="8255"/>
            <wp:wrapTopAndBottom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289632" w14:textId="77777777" w:rsidR="00D11109" w:rsidRDefault="00D11109" w:rsidP="009B0E9D">
      <w:pPr>
        <w:rPr>
          <w:rFonts w:ascii="Arial" w:eastAsia="Times New Roman" w:hAnsi="Arial"/>
          <w:color w:val="000000"/>
          <w:sz w:val="27"/>
          <w:szCs w:val="27"/>
        </w:rPr>
      </w:pPr>
    </w:p>
    <w:p w14:paraId="7D16C06C" w14:textId="77777777" w:rsidR="00D11109" w:rsidRDefault="00D11109" w:rsidP="009B0E9D">
      <w:pPr>
        <w:pStyle w:val="NormaleWeb"/>
        <w:spacing w:before="0" w:beforeAutospacing="0" w:after="0" w:afterAutospacing="0" w:line="324" w:lineRule="atLeast"/>
        <w:jc w:val="center"/>
        <w:rPr>
          <w:rFonts w:ascii="Arial" w:hAnsi="Arial"/>
          <w:color w:val="000000"/>
          <w:sz w:val="27"/>
          <w:szCs w:val="27"/>
        </w:rPr>
      </w:pPr>
      <w:r>
        <w:rPr>
          <w:rFonts w:ascii="Arial" w:hAnsi="Arial"/>
          <w:color w:val="000000"/>
          <w:sz w:val="27"/>
          <w:szCs w:val="27"/>
        </w:rPr>
        <w:t> </w:t>
      </w:r>
    </w:p>
    <w:p w14:paraId="6CE0DB47" w14:textId="77777777" w:rsidR="00D11109" w:rsidRDefault="00D11109" w:rsidP="009B0E9D">
      <w:pPr>
        <w:pStyle w:val="NormaleWeb"/>
        <w:spacing w:before="0" w:beforeAutospacing="0" w:after="0" w:afterAutospacing="0" w:line="324" w:lineRule="atLeast"/>
        <w:jc w:val="center"/>
        <w:rPr>
          <w:rFonts w:ascii="Arial" w:hAnsi="Arial"/>
          <w:color w:val="000000"/>
          <w:sz w:val="27"/>
          <w:szCs w:val="27"/>
        </w:rPr>
      </w:pPr>
      <w:r>
        <w:rPr>
          <w:rFonts w:ascii="Arial" w:hAnsi="Arial"/>
          <w:color w:val="000000"/>
          <w:sz w:val="27"/>
          <w:szCs w:val="27"/>
        </w:rPr>
        <w:t> </w:t>
      </w:r>
    </w:p>
    <w:p w14:paraId="0949304D" w14:textId="77777777" w:rsidR="00D11109" w:rsidRDefault="00D11109" w:rsidP="009B0E9D">
      <w:pPr>
        <w:pStyle w:val="NormaleWeb"/>
        <w:spacing w:before="0" w:beforeAutospacing="0" w:after="0" w:afterAutospacing="0" w:line="324" w:lineRule="atLeast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 xml:space="preserve">        COMUNICATO UFFICIALE </w:t>
      </w:r>
      <w:r>
        <w:rPr>
          <w:b/>
          <w:bCs/>
          <w:color w:val="000000"/>
          <w:sz w:val="36"/>
          <w:szCs w:val="36"/>
        </w:rPr>
        <w:t>n.7</w:t>
      </w:r>
    </w:p>
    <w:p w14:paraId="57CEB70A" w14:textId="77777777" w:rsidR="00D11109" w:rsidRDefault="00D11109" w:rsidP="009B0E9D"/>
    <w:p w14:paraId="282A952C" w14:textId="5989ED38" w:rsidR="00D11109" w:rsidRDefault="00703B0E" w:rsidP="009B0E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Dopo</w:t>
      </w:r>
      <w:r w:rsidR="00D11109" w:rsidRPr="007A58C0">
        <w:rPr>
          <w:rFonts w:ascii="Times New Roman" w:hAnsi="Times New Roman" w:cs="Times New Roman"/>
          <w:sz w:val="28"/>
          <w:szCs w:val="28"/>
        </w:rPr>
        <w:t xml:space="preserve"> le gare </w:t>
      </w:r>
      <w:r w:rsidR="00732853">
        <w:rPr>
          <w:rFonts w:ascii="Times New Roman" w:hAnsi="Times New Roman" w:cs="Times New Roman"/>
          <w:sz w:val="28"/>
          <w:szCs w:val="28"/>
        </w:rPr>
        <w:t>previste dal programma settimanale del Circuito d'</w:t>
      </w:r>
      <w:proofErr w:type="spellStart"/>
      <w:r w:rsidR="00732853">
        <w:rPr>
          <w:rFonts w:ascii="Times New Roman" w:hAnsi="Times New Roman" w:cs="Times New Roman"/>
          <w:sz w:val="28"/>
          <w:szCs w:val="28"/>
        </w:rPr>
        <w:t>Elite</w:t>
      </w:r>
      <w:proofErr w:type="spellEnd"/>
      <w:r w:rsidR="00732853">
        <w:rPr>
          <w:rFonts w:ascii="Times New Roman" w:hAnsi="Times New Roman" w:cs="Times New Roman"/>
          <w:sz w:val="28"/>
          <w:szCs w:val="28"/>
        </w:rPr>
        <w:t>,</w:t>
      </w:r>
      <w:r w:rsidR="00D11109">
        <w:rPr>
          <w:rFonts w:ascii="Times New Roman" w:hAnsi="Times New Roman" w:cs="Times New Roman"/>
          <w:sz w:val="28"/>
          <w:szCs w:val="28"/>
        </w:rPr>
        <w:t xml:space="preserve"> </w:t>
      </w:r>
      <w:r w:rsidR="00B404BE">
        <w:rPr>
          <w:rFonts w:ascii="Times New Roman" w:hAnsi="Times New Roman" w:cs="Times New Roman"/>
          <w:sz w:val="28"/>
          <w:szCs w:val="28"/>
        </w:rPr>
        <w:t xml:space="preserve">non sono stati adottati </w:t>
      </w:r>
      <w:proofErr w:type="spellStart"/>
      <w:r w:rsidR="00B404BE">
        <w:rPr>
          <w:rFonts w:ascii="Times New Roman" w:hAnsi="Times New Roman" w:cs="Times New Roman"/>
          <w:sz w:val="28"/>
          <w:szCs w:val="28"/>
        </w:rPr>
        <w:t>provvedimenti</w:t>
      </w:r>
      <w:r w:rsidR="00AA3CF8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D11109" w:rsidRPr="001753F3">
        <w:rPr>
          <w:rFonts w:ascii="Times New Roman" w:hAnsi="Times New Roman" w:cs="Times New Roman"/>
          <w:sz w:val="28"/>
          <w:szCs w:val="28"/>
        </w:rPr>
        <w:t xml:space="preserve"> a carico di società e/o tesserati.</w:t>
      </w:r>
    </w:p>
    <w:p w14:paraId="48449D98" w14:textId="760408A1" w:rsidR="000E6781" w:rsidRPr="00260448" w:rsidRDefault="000E6781" w:rsidP="009B0E9D">
      <w:pPr>
        <w:rPr>
          <w:rFonts w:ascii="Times New Roman" w:hAnsi="Times New Roman" w:cs="Times New Roman"/>
          <w:sz w:val="28"/>
          <w:szCs w:val="28"/>
        </w:rPr>
      </w:pPr>
      <w:r w:rsidRPr="002604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Frattanto, il giudice sportivo ha deciso il reintegro di due tesserati del Real Miami, Cristiano </w:t>
      </w:r>
      <w:proofErr w:type="spellStart"/>
      <w:r w:rsidRPr="00260448">
        <w:rPr>
          <w:rFonts w:ascii="Times New Roman" w:eastAsia="Times New Roman" w:hAnsi="Times New Roman" w:cs="Times New Roman"/>
          <w:color w:val="000000"/>
          <w:sz w:val="28"/>
          <w:szCs w:val="28"/>
        </w:rPr>
        <w:t>Schippa</w:t>
      </w:r>
      <w:proofErr w:type="spellEnd"/>
      <w:r w:rsidRPr="002604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e Federico Stefanini, precedentemente sospesi a tempo indeterminato.</w:t>
      </w:r>
      <w:r w:rsidRPr="002604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Tale decisione non dovrà rappresentare comunque un precedente, al quale appellarsi in futuro per eventuali altri casi di sospensione a tempo indeterminato, poiché tutte le situazioni sono diverse e necessitano di essere contestualizzate.</w:t>
      </w:r>
      <w:r w:rsidRPr="002604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Nel caso specifico si vuole dare fiducia ad una società, il Real Miami, che ha migliorato i propri comportamenti durante le ultime settimane, terminando alcune partite senza cartellini a carico, ma anche ai due ragazzi, allontanati in avvio di stagione, senza aver mantenuto quindi l'impegno preso con la loro squadra.</w:t>
      </w:r>
      <w:r w:rsidRPr="002604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Al solo fine di responsabilizzare i suddetti giocatori, si dispone il reintegro degli stessi, a partire dal 9 gennaio 2023 (in occasione della prima giornata di ritorno della Serie A d'</w:t>
      </w:r>
      <w:proofErr w:type="spellStart"/>
      <w:r w:rsidRPr="00260448">
        <w:rPr>
          <w:rFonts w:ascii="Times New Roman" w:eastAsia="Times New Roman" w:hAnsi="Times New Roman" w:cs="Times New Roman"/>
          <w:color w:val="000000"/>
          <w:sz w:val="28"/>
          <w:szCs w:val="28"/>
        </w:rPr>
        <w:t>Elite</w:t>
      </w:r>
      <w:proofErr w:type="spellEnd"/>
      <w:r w:rsidRPr="00260448">
        <w:rPr>
          <w:rFonts w:ascii="Times New Roman" w:eastAsia="Times New Roman" w:hAnsi="Times New Roman" w:cs="Times New Roman"/>
          <w:color w:val="000000"/>
          <w:sz w:val="28"/>
          <w:szCs w:val="28"/>
        </w:rPr>
        <w:t>) dietro versamento di un deposito cauzionale di €100 per ciascuno dei due tesserati.</w:t>
      </w:r>
      <w:r w:rsidRPr="002604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Tale somma verrà restituita al termine della stagione, se gli atleti </w:t>
      </w:r>
      <w:proofErr w:type="spellStart"/>
      <w:r w:rsidRPr="00260448">
        <w:rPr>
          <w:rFonts w:ascii="Times New Roman" w:eastAsia="Times New Roman" w:hAnsi="Times New Roman" w:cs="Times New Roman"/>
          <w:color w:val="000000"/>
          <w:sz w:val="28"/>
          <w:szCs w:val="28"/>
        </w:rPr>
        <w:t>Schippa</w:t>
      </w:r>
      <w:proofErr w:type="spellEnd"/>
      <w:r w:rsidRPr="002604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e Stefanini avranno tenuto un comportamento consono allo spirito del torneo, evitando di incappare in altre squalifiche per motivi non strettamente legati a normali situazioni di gioco.</w:t>
      </w:r>
      <w:r w:rsidRPr="002604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Per normali situazioni di gioco si intendono, ad esempio, le espulsioni su chiara occasione da gol o per somma di ammonizioni in assenza di episodi gravi, vale a dire quelle sanzionabili con un solo turno di stop.</w:t>
      </w:r>
    </w:p>
    <w:p w14:paraId="04A990CE" w14:textId="77777777" w:rsidR="00D11109" w:rsidRPr="00260448" w:rsidRDefault="00D11109" w:rsidP="009B0E9D">
      <w:pPr>
        <w:rPr>
          <w:rFonts w:ascii="Times New Roman" w:hAnsi="Times New Roman" w:cs="Times New Roman"/>
          <w:sz w:val="28"/>
          <w:szCs w:val="28"/>
        </w:rPr>
      </w:pPr>
    </w:p>
    <w:p w14:paraId="770E7C65" w14:textId="04F5B7B7" w:rsidR="00D11109" w:rsidRPr="00703B0E" w:rsidRDefault="00D1110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A58C0">
        <w:rPr>
          <w:rFonts w:ascii="Times New Roman" w:hAnsi="Times New Roman" w:cs="Times New Roman"/>
          <w:b/>
          <w:bCs/>
          <w:sz w:val="28"/>
          <w:szCs w:val="28"/>
        </w:rPr>
        <w:t xml:space="preserve">Roma, </w:t>
      </w:r>
      <w:r>
        <w:rPr>
          <w:rFonts w:ascii="Times New Roman" w:hAnsi="Times New Roman" w:cs="Times New Roman"/>
          <w:b/>
          <w:bCs/>
          <w:sz w:val="28"/>
          <w:szCs w:val="28"/>
        </w:rPr>
        <w:t>13 novembr</w:t>
      </w:r>
      <w:r w:rsidRPr="007A58C0">
        <w:rPr>
          <w:rFonts w:ascii="Times New Roman" w:hAnsi="Times New Roman" w:cs="Times New Roman"/>
          <w:b/>
          <w:bCs/>
          <w:sz w:val="28"/>
          <w:szCs w:val="28"/>
        </w:rPr>
        <w:t>e 2022</w:t>
      </w:r>
    </w:p>
    <w:sectPr w:rsidR="00D11109" w:rsidRPr="00703B0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109"/>
    <w:rsid w:val="000C6244"/>
    <w:rsid w:val="000E6781"/>
    <w:rsid w:val="00260448"/>
    <w:rsid w:val="00703B0E"/>
    <w:rsid w:val="00732853"/>
    <w:rsid w:val="00AA3CF8"/>
    <w:rsid w:val="00B404BE"/>
    <w:rsid w:val="00D11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3A198F3"/>
  <w15:chartTrackingRefBased/>
  <w15:docId w15:val="{EDA3315A-1915-BC4A-B0B4-E38CCABD9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1110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2.jpeg" /><Relationship Id="rId4" Type="http://schemas.openxmlformats.org/officeDocument/2006/relationships/image" Target="media/image1.tmp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Luciano Cesaretti</dc:creator>
  <cp:keywords/>
  <dc:description/>
  <cp:lastModifiedBy>Luciano Cesaretti</cp:lastModifiedBy>
  <cp:revision>2</cp:revision>
  <dcterms:created xsi:type="dcterms:W3CDTF">2022-11-16T01:05:00Z</dcterms:created>
  <dcterms:modified xsi:type="dcterms:W3CDTF">2022-11-16T01:05:00Z</dcterms:modified>
</cp:coreProperties>
</file>